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48" w:rsidRPr="009C0B2D" w:rsidRDefault="00D70548" w:rsidP="00D70548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 xml:space="preserve">Порядок реализации </w:t>
      </w:r>
      <w:proofErr w:type="gramStart"/>
      <w:r w:rsidRPr="009C0B2D">
        <w:rPr>
          <w:rFonts w:eastAsia="Calibri"/>
          <w:kern w:val="2"/>
          <w:sz w:val="28"/>
          <w:szCs w:val="28"/>
        </w:rPr>
        <w:t>установленного</w:t>
      </w:r>
      <w:proofErr w:type="gramEnd"/>
    </w:p>
    <w:p w:rsidR="00D70548" w:rsidRPr="009C0B2D" w:rsidRDefault="00D70548" w:rsidP="00D70548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 xml:space="preserve">законодательством Российской Федерации права внеочередного </w:t>
      </w:r>
    </w:p>
    <w:p w:rsidR="00D70548" w:rsidRPr="009C0B2D" w:rsidRDefault="00D70548" w:rsidP="00D70548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оказания медицинской помощи отдельным категориям граждан, включая участников специальной военной операции Российской Федерации в Украине,</w:t>
      </w:r>
      <w:r>
        <w:rPr>
          <w:rFonts w:eastAsia="Calibri"/>
          <w:kern w:val="2"/>
          <w:sz w:val="28"/>
          <w:szCs w:val="28"/>
        </w:rPr>
        <w:t xml:space="preserve"> </w:t>
      </w:r>
      <w:r w:rsidRPr="009C0B2D">
        <w:rPr>
          <w:rFonts w:eastAsia="Calibri"/>
          <w:kern w:val="2"/>
          <w:sz w:val="28"/>
          <w:szCs w:val="28"/>
        </w:rPr>
        <w:t>в медицинских организациях, находящихся на территории Ростовской области</w:t>
      </w:r>
    </w:p>
    <w:p w:rsidR="00D70548" w:rsidRPr="009C0B2D" w:rsidRDefault="00D70548" w:rsidP="00D70548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Право на внеочередное оказание медицинской помощи имеют беременные, больные с признаками острых заболеваний, а также отдельные категории граждан, определенные действующим законодательством, а именно: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участники Великой Отечественной войны (статья 2 Федерального закона от 12.01.1995 № 5-ФЗ «О ветеранах»);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ветераны боевых действий (статья 3 Федерального закона от 12.01.1995 № 5-ФЗ);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инвалиды Великой Отечественной войны и инвалиды боевых действий (статья 14 Федерального закона от 12.01.1995 № 5-ФЗ);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нетрудоспособные члены семьи погибшего (умершего) инвалида войны, участника Великой Отечественной войны,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(статья 21 Федерального закона от 12.01.1995 № 5-ФЗ);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9C0B2D">
        <w:rPr>
          <w:rFonts w:eastAsia="Calibri"/>
          <w:kern w:val="2"/>
          <w:sz w:val="28"/>
          <w:szCs w:val="28"/>
        </w:rPr>
        <w:t>граждане, подвергшиеся радиационному воздействию (статья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АЭС», статья 2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полигоне», статья 4 Закона Российской Федерации от 26.11.1998 № 175-ФЗ «О социальной защите граждан Российской Федерации, подвергшихся воздействию</w:t>
      </w:r>
      <w:proofErr w:type="gramEnd"/>
      <w:r w:rsidRPr="009C0B2D">
        <w:rPr>
          <w:rFonts w:eastAsia="Calibri"/>
          <w:kern w:val="2"/>
          <w:sz w:val="28"/>
          <w:szCs w:val="28"/>
        </w:rPr>
        <w:t xml:space="preserve">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C0B2D">
        <w:rPr>
          <w:rFonts w:eastAsia="Calibri"/>
          <w:kern w:val="2"/>
          <w:sz w:val="28"/>
          <w:szCs w:val="28"/>
        </w:rPr>
        <w:t>Теча</w:t>
      </w:r>
      <w:proofErr w:type="spellEnd"/>
      <w:r w:rsidRPr="009C0B2D">
        <w:rPr>
          <w:rFonts w:eastAsia="Calibri"/>
          <w:kern w:val="2"/>
          <w:sz w:val="28"/>
          <w:szCs w:val="28"/>
        </w:rPr>
        <w:t>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граждане, имеющие звания Герой Советского Союза, Герой Российской Федерации, полные кавалеры ордена Славы (статья 1 Закона Российской Федерации от 15.01.1993 № 4301-1 «О статусе Героев Советского Союза, Героев Российской Федерации и полных кавалеров ордена Славы»);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 xml:space="preserve">члены семьи Героя Советского Союза, Героя Российской Федерации и полного кавалера ордена Славы (супруги, родители, дети в возрасте до 18 лет, дети старше 18 лет, ставшие инвалидами до достижения ими возраста 18 лет, и дети в возрасте до 23 лет, обучающиеся в организациях, осуществляющих образовательную деятельность по очной форме обучения). </w:t>
      </w:r>
      <w:proofErr w:type="gramStart"/>
      <w:r w:rsidRPr="009C0B2D">
        <w:rPr>
          <w:rFonts w:eastAsia="Calibri"/>
          <w:kern w:val="2"/>
          <w:sz w:val="28"/>
          <w:szCs w:val="28"/>
        </w:rPr>
        <w:t xml:space="preserve">Данная льгота независимо от даты смерти (гибели) Героя и полного кавалера ордена Славы предоставляется вдове (вдовцу), родителям, детям в возрасте до 18 лет, детям старше 18 лет, ставшим инвалидами до достижения ими </w:t>
      </w:r>
      <w:r w:rsidRPr="009C0B2D">
        <w:rPr>
          <w:rFonts w:eastAsia="Calibri"/>
          <w:kern w:val="2"/>
          <w:sz w:val="28"/>
          <w:szCs w:val="28"/>
        </w:rPr>
        <w:lastRenderedPageBreak/>
        <w:t>возраста 18 лет, и детям в возрасте до 23 лет, обучающимся в организациях, осуществляющих образовательную деятельность по очной форме обучения, и сохраняется за указанными лицами (статья 4 Закона</w:t>
      </w:r>
      <w:proofErr w:type="gramEnd"/>
      <w:r w:rsidRPr="009C0B2D">
        <w:rPr>
          <w:rFonts w:eastAsia="Calibri"/>
          <w:kern w:val="2"/>
          <w:sz w:val="28"/>
          <w:szCs w:val="28"/>
        </w:rPr>
        <w:t xml:space="preserve"> </w:t>
      </w:r>
      <w:proofErr w:type="gramStart"/>
      <w:r w:rsidRPr="009C0B2D">
        <w:rPr>
          <w:rFonts w:eastAsia="Calibri"/>
          <w:kern w:val="2"/>
          <w:sz w:val="28"/>
          <w:szCs w:val="28"/>
        </w:rPr>
        <w:t>Российской Федерации от 15.01.1993 № 4301-1);</w:t>
      </w:r>
      <w:proofErr w:type="gramEnd"/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9C0B2D">
        <w:rPr>
          <w:rFonts w:eastAsia="Calibri"/>
          <w:kern w:val="2"/>
          <w:sz w:val="28"/>
          <w:szCs w:val="28"/>
        </w:rPr>
        <w:t>граждане, удостоенные звания Герой Социалистического Труда, Герой Труда Российской Федерации и награжденные орденом Трудовой Славы трех степеней (статья 2 Федерального закона от 09.01.1997 № 5-ФЗ «О предоставлении социальных гарантий Героям Социалистического Труда, Героям Труда Российской Федерации и полным кавалерам ордена Трудовой Славы»);</w:t>
      </w:r>
      <w:proofErr w:type="gramEnd"/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 w:rsidRPr="009C0B2D">
        <w:rPr>
          <w:kern w:val="2"/>
          <w:sz w:val="28"/>
          <w:szCs w:val="28"/>
          <w:lang w:eastAsia="en-US"/>
        </w:rPr>
        <w:t>вдовы (вдовцы) Героев Социалистического Труда, Героев Труда Российской Федерации или полных кавалеров ордена Трудовой Славы, не 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 (статья 2 Федерального закона от 09.01.1997 № 5-ФЗ «О предоставлении социальных гарантий Героям Социалистического Труда, Героям Труда Российской Федерации и полным кавалерам ордена</w:t>
      </w:r>
      <w:proofErr w:type="gramEnd"/>
      <w:r w:rsidRPr="009C0B2D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9C0B2D">
        <w:rPr>
          <w:kern w:val="2"/>
          <w:sz w:val="28"/>
          <w:szCs w:val="28"/>
          <w:lang w:eastAsia="en-US"/>
        </w:rPr>
        <w:t>Трудовой Славы»);</w:t>
      </w:r>
      <w:proofErr w:type="gramEnd"/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kern w:val="2"/>
          <w:sz w:val="28"/>
          <w:szCs w:val="28"/>
          <w:lang w:eastAsia="en-US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 службу в</w:t>
      </w:r>
      <w:r>
        <w:rPr>
          <w:kern w:val="2"/>
          <w:sz w:val="28"/>
          <w:szCs w:val="28"/>
          <w:lang w:eastAsia="en-US"/>
        </w:rPr>
        <w:t> </w:t>
      </w:r>
      <w:r w:rsidRPr="009C0B2D">
        <w:rPr>
          <w:kern w:val="2"/>
          <w:sz w:val="28"/>
          <w:szCs w:val="28"/>
          <w:lang w:eastAsia="en-US"/>
        </w:rPr>
        <w:t>указанный период (статья 17 Федерального закона от 12.01.1995 № 5-ФЗ);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kern w:val="2"/>
          <w:sz w:val="28"/>
          <w:szCs w:val="28"/>
          <w:lang w:eastAsia="en-US"/>
        </w:rPr>
        <w:t>лица, награжденные знаком «Жителю блокадного Ленинграда» (статья 18 Федерального закона от 12.01.1995 № 5-ФЗ);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kern w:val="2"/>
          <w:sz w:val="28"/>
          <w:szCs w:val="28"/>
          <w:lang w:eastAsia="en-US"/>
        </w:rPr>
        <w:t>граждане, награжденные знаком «Почетный донор России», а также граждане, награжденные знаком «Почетный донор СССР» и постоянно проживающие на территории Российской Федерации (статья 23 Федерального закона от 20.07.2012 № 125-ФЗ «О донорстве крови и ее компонентов»);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kern w:val="2"/>
          <w:sz w:val="28"/>
          <w:szCs w:val="28"/>
          <w:lang w:eastAsia="en-US"/>
        </w:rPr>
        <w:t>реабилитированные лица, лица, признанные пострадавшими от политических репрессий (статья 1 Областного закона Ростовской области от 22.10.2004 № 164-ЗС «О социальной поддержке граждан, пострадавших от политических репрессий»);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 w:rsidRPr="009C0B2D">
        <w:rPr>
          <w:kern w:val="2"/>
          <w:sz w:val="28"/>
          <w:szCs w:val="28"/>
          <w:lang w:eastAsia="en-US"/>
        </w:rPr>
        <w:t>лица, работавшие в период Великой Отечественной войны на объектах противовоздушной обороны, местной противовоздушной обороны, на 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 прифронтовых участках железных и автомобильных дорог (статья 19 Федерального закона от 12.01.1995 № 5-ФЗ);</w:t>
      </w:r>
      <w:proofErr w:type="gramEnd"/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 w:rsidRPr="009C0B2D">
        <w:rPr>
          <w:kern w:val="2"/>
          <w:sz w:val="28"/>
          <w:szCs w:val="28"/>
          <w:lang w:eastAsia="en-US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(статья 154 Федерального закона от </w:t>
      </w:r>
      <w:r w:rsidRPr="009C0B2D">
        <w:rPr>
          <w:kern w:val="2"/>
          <w:sz w:val="28"/>
          <w:szCs w:val="28"/>
          <w:lang w:eastAsia="en-US"/>
        </w:rPr>
        <w:lastRenderedPageBreak/>
        <w:t>22.08.2004 № 122</w:t>
      </w:r>
      <w:r w:rsidRPr="009C0B2D">
        <w:rPr>
          <w:kern w:val="2"/>
          <w:sz w:val="28"/>
          <w:szCs w:val="28"/>
          <w:lang w:eastAsia="en-US"/>
        </w:rPr>
        <w:noBreakHyphen/>
        <w:t>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9C0B2D">
        <w:rPr>
          <w:kern w:val="2"/>
          <w:sz w:val="28"/>
          <w:szCs w:val="28"/>
          <w:lang w:eastAsia="en-US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Федерации»);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rFonts w:eastAsia="Calibri"/>
          <w:kern w:val="2"/>
          <w:sz w:val="28"/>
          <w:szCs w:val="28"/>
        </w:rPr>
        <w:t>участники специальной военной операции Российской Федерации в</w:t>
      </w:r>
      <w:r>
        <w:rPr>
          <w:rFonts w:eastAsia="Calibri"/>
          <w:kern w:val="2"/>
          <w:sz w:val="28"/>
          <w:szCs w:val="28"/>
        </w:rPr>
        <w:t> </w:t>
      </w:r>
      <w:r w:rsidRPr="009C0B2D">
        <w:rPr>
          <w:rFonts w:eastAsia="Calibri"/>
          <w:kern w:val="2"/>
          <w:sz w:val="28"/>
          <w:szCs w:val="28"/>
        </w:rPr>
        <w:t>Украине;</w:t>
      </w:r>
    </w:p>
    <w:p w:rsidR="00D70548" w:rsidRPr="009C0B2D" w:rsidRDefault="00D70548" w:rsidP="00D70548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en-US"/>
        </w:rPr>
      </w:pPr>
      <w:r w:rsidRPr="009C0B2D">
        <w:rPr>
          <w:kern w:val="2"/>
          <w:sz w:val="28"/>
          <w:szCs w:val="28"/>
          <w:lang w:eastAsia="en-US"/>
        </w:rPr>
        <w:t>инвалиды I и II групп, дети-инвалиды и лица, сопровождающие таких детей (Указ Президента Российской Федерации от 02.10.1992 № 1157 «О дополнительных мерах государственной поддержки инвалидов»).</w:t>
      </w:r>
    </w:p>
    <w:p w:rsidR="002005C7" w:rsidRDefault="002005C7">
      <w:bookmarkStart w:id="0" w:name="_GoBack"/>
      <w:bookmarkEnd w:id="0"/>
    </w:p>
    <w:sectPr w:rsidR="0020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1"/>
    <w:rsid w:val="001E3F98"/>
    <w:rsid w:val="002005C7"/>
    <w:rsid w:val="00A44896"/>
    <w:rsid w:val="00B04D31"/>
    <w:rsid w:val="00D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2023-01-20T06:06:00Z</cp:lastPrinted>
  <dcterms:created xsi:type="dcterms:W3CDTF">2023-01-20T05:40:00Z</dcterms:created>
  <dcterms:modified xsi:type="dcterms:W3CDTF">2023-01-20T06:09:00Z</dcterms:modified>
</cp:coreProperties>
</file>